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71" w:rsidRDefault="00A25F3E">
      <w:pPr>
        <w:pStyle w:val="Title"/>
      </w:pPr>
      <w:bookmarkStart w:id="0" w:name="_GoBack"/>
      <w:bookmarkEnd w:id="0"/>
      <w:r>
        <w:t>Rotational Torque</w:t>
      </w:r>
    </w:p>
    <w:p w:rsidR="00811371" w:rsidRDefault="00A25F3E">
      <w:pPr>
        <w:pStyle w:val="BodyText"/>
        <w:spacing w:before="190"/>
      </w:pPr>
      <w:r>
        <w:rPr>
          <w:b/>
        </w:rPr>
        <w:t>Torque</w:t>
      </w:r>
      <w:r>
        <w:t>: A measurement of the tendency of a force to produce a rotation about an axis.</w:t>
      </w:r>
    </w:p>
    <w:p w:rsidR="00811371" w:rsidRDefault="00A25F3E">
      <w:pPr>
        <w:pStyle w:val="BodyText"/>
        <w:ind w:left="1566"/>
        <w:rPr>
          <w:b/>
        </w:rPr>
      </w:pPr>
      <w:r>
        <w:t xml:space="preserve">Torque = perpendicular force x lever arm or </w:t>
      </w:r>
      <w:r>
        <w:rPr>
          <w:b/>
        </w:rPr>
        <w:t>τ = F x d</w:t>
      </w:r>
    </w:p>
    <w:p w:rsidR="00811371" w:rsidRDefault="00A25F3E">
      <w:pPr>
        <w:pStyle w:val="BodyText"/>
        <w:spacing w:line="259" w:lineRule="auto"/>
        <w:ind w:right="77"/>
      </w:pPr>
      <w:r>
        <w:t>The lever arm, d, is the distance from the pivot point, or fulcrum, to the point where the component of the force perpendicular to the lever arm is being exerted. The longer the lever arm, the larger the torque. This is why it is easier to loosen a tight s</w:t>
      </w:r>
      <w:r>
        <w:t>crew with a long wrench than with your hand or a short pair of tweezers.</w:t>
      </w:r>
    </w:p>
    <w:p w:rsidR="00811371" w:rsidRDefault="00A25F3E">
      <w:pPr>
        <w:pStyle w:val="BodyText"/>
        <w:spacing w:before="160" w:line="259" w:lineRule="auto"/>
      </w:pPr>
      <w:r>
        <w:t>If a torque causes a counterclockwise rotation of an object around the fulcrum, it is positive, If the torque causes a clockwise rotation of an object around the fulcrum, it is negati</w:t>
      </w:r>
      <w:r>
        <w:t>ve. This convention works even if the object remains balanced and the torques just attempt to cause a rotation.</w:t>
      </w:r>
    </w:p>
    <w:p w:rsidR="00811371" w:rsidRDefault="00A25F3E">
      <w:pPr>
        <w:pStyle w:val="BodyText"/>
        <w:spacing w:before="158" w:line="256" w:lineRule="auto"/>
        <w:ind w:right="12"/>
      </w:pPr>
      <w:r>
        <w:t xml:space="preserve">The SI unit for torque is the </w:t>
      </w:r>
      <w:r>
        <w:rPr>
          <w:b/>
        </w:rPr>
        <w:t xml:space="preserve">newton-meter </w:t>
      </w:r>
      <w:r>
        <w:t>(Nm). However, unlike work, which is measured in the same unit, torque is not a form of energy and is</w:t>
      </w:r>
      <w:r>
        <w:t xml:space="preserve"> not equivalent to a joule.</w:t>
      </w:r>
    </w:p>
    <w:p w:rsidR="00811371" w:rsidRDefault="00A25F3E">
      <w:pPr>
        <w:pStyle w:val="BodyText"/>
        <w:spacing w:before="165" w:line="259" w:lineRule="auto"/>
      </w:pPr>
      <w:r>
        <w:t>In cases of equilibrium, all the torques are balanced. For example, if two people are sitting on either side of a seesaw and they want to remain level, they can position themselves so that all the torques on one side of the sees</w:t>
      </w:r>
      <w:r>
        <w:t>aw equal all the torques on the other side. The total torque on a system equals the sum of all the individual torques, or</w:t>
      </w:r>
    </w:p>
    <w:p w:rsidR="00811371" w:rsidRDefault="00A25F3E">
      <w:pPr>
        <w:spacing w:before="157"/>
        <w:ind w:left="100"/>
        <w:rPr>
          <w:b/>
          <w:sz w:val="24"/>
        </w:rPr>
      </w:pPr>
      <w:r>
        <w:rPr>
          <w:b/>
          <w:position w:val="2"/>
          <w:sz w:val="24"/>
        </w:rPr>
        <w:t>τ = (F</w:t>
      </w:r>
      <w:r>
        <w:rPr>
          <w:b/>
          <w:sz w:val="16"/>
        </w:rPr>
        <w:t xml:space="preserve">1 </w:t>
      </w:r>
      <w:r>
        <w:rPr>
          <w:b/>
          <w:position w:val="2"/>
          <w:sz w:val="24"/>
        </w:rPr>
        <w:t>x d</w:t>
      </w:r>
      <w:r>
        <w:rPr>
          <w:b/>
          <w:sz w:val="16"/>
        </w:rPr>
        <w:t>1</w:t>
      </w:r>
      <w:r>
        <w:rPr>
          <w:b/>
          <w:position w:val="2"/>
          <w:sz w:val="24"/>
        </w:rPr>
        <w:t>) + (F</w:t>
      </w:r>
      <w:r>
        <w:rPr>
          <w:b/>
          <w:sz w:val="16"/>
        </w:rPr>
        <w:t xml:space="preserve">2 </w:t>
      </w:r>
      <w:r>
        <w:rPr>
          <w:b/>
          <w:position w:val="2"/>
          <w:sz w:val="24"/>
        </w:rPr>
        <w:t>x d</w:t>
      </w:r>
      <w:r>
        <w:rPr>
          <w:b/>
          <w:sz w:val="16"/>
        </w:rPr>
        <w:t>2</w:t>
      </w:r>
      <w:r>
        <w:rPr>
          <w:b/>
          <w:position w:val="2"/>
          <w:sz w:val="24"/>
        </w:rPr>
        <w:t>) + …</w:t>
      </w:r>
    </w:p>
    <w:p w:rsidR="00811371" w:rsidRDefault="00A25F3E">
      <w:pPr>
        <w:pStyle w:val="BodyText"/>
        <w:spacing w:line="259" w:lineRule="auto"/>
        <w:ind w:right="594"/>
      </w:pPr>
      <w:r>
        <w:t>The … means that there may be more than only two torques acting on a system at any one time. Keep in min</w:t>
      </w:r>
      <w:r>
        <w:t>d that when an object is balanced, all the torques must also balance.</w:t>
      </w:r>
    </w:p>
    <w:p w:rsidR="00811371" w:rsidRDefault="00A25F3E">
      <w:pPr>
        <w:spacing w:line="291" w:lineRule="exact"/>
        <w:ind w:left="100"/>
        <w:rPr>
          <w:b/>
          <w:sz w:val="24"/>
        </w:rPr>
      </w:pPr>
      <w:r>
        <w:rPr>
          <w:sz w:val="24"/>
        </w:rPr>
        <w:t xml:space="preserve">Therefore, </w:t>
      </w:r>
      <w:r>
        <w:rPr>
          <w:b/>
          <w:sz w:val="24"/>
        </w:rPr>
        <w:t xml:space="preserve">the total torque, </w:t>
      </w:r>
      <w:proofErr w:type="gramStart"/>
      <w:r>
        <w:rPr>
          <w:b/>
          <w:sz w:val="24"/>
        </w:rPr>
        <w:t>τ ,</w:t>
      </w:r>
      <w:proofErr w:type="gramEnd"/>
      <w:r>
        <w:rPr>
          <w:b/>
          <w:sz w:val="24"/>
        </w:rPr>
        <w:t xml:space="preserve"> is zero.</w:t>
      </w:r>
    </w:p>
    <w:p w:rsidR="00811371" w:rsidRDefault="00A25F3E">
      <w:pPr>
        <w:pStyle w:val="BodyText"/>
        <w:spacing w:line="256" w:lineRule="auto"/>
        <w:ind w:right="574"/>
      </w:pPr>
      <w:r>
        <w:rPr>
          <w:b/>
        </w:rPr>
        <w:t xml:space="preserve">Center of Gravity: </w:t>
      </w:r>
      <w:r>
        <w:t>The point on any object that acts like the place at which all the weight is concentrated.</w:t>
      </w:r>
    </w:p>
    <w:p w:rsidR="00811371" w:rsidRDefault="00A25F3E">
      <w:pPr>
        <w:pStyle w:val="BodyText"/>
        <w:spacing w:before="165" w:line="259" w:lineRule="auto"/>
        <w:ind w:right="195"/>
        <w:jc w:val="both"/>
      </w:pPr>
      <w:r>
        <w:t>The</w:t>
      </w:r>
      <w:r>
        <w:rPr>
          <w:spacing w:val="-1"/>
        </w:rPr>
        <w:t xml:space="preserve"> </w:t>
      </w:r>
      <w:r>
        <w:t>weight</w:t>
      </w:r>
      <w:r>
        <w:rPr>
          <w:spacing w:val="-2"/>
        </w:rPr>
        <w:t xml:space="preserve"> </w:t>
      </w:r>
      <w:r>
        <w:t>of</w:t>
      </w:r>
      <w:r>
        <w:rPr>
          <w:spacing w:val="-3"/>
        </w:rPr>
        <w:t xml:space="preserve"> </w:t>
      </w:r>
      <w:r>
        <w:t>an</w:t>
      </w:r>
      <w:r>
        <w:rPr>
          <w:spacing w:val="-2"/>
        </w:rPr>
        <w:t xml:space="preserve"> </w:t>
      </w:r>
      <w:r>
        <w:t>object,</w:t>
      </w:r>
      <w:r>
        <w:rPr>
          <w:spacing w:val="-4"/>
        </w:rPr>
        <w:t xml:space="preserve"> </w:t>
      </w:r>
      <w:r>
        <w:t>which acts</w:t>
      </w:r>
      <w:r>
        <w:rPr>
          <w:spacing w:val="-2"/>
        </w:rPr>
        <w:t xml:space="preserve"> </w:t>
      </w:r>
      <w:r>
        <w:t>as</w:t>
      </w:r>
      <w:r>
        <w:rPr>
          <w:spacing w:val="-3"/>
        </w:rPr>
        <w:t xml:space="preserve"> </w:t>
      </w:r>
      <w:r>
        <w:t>if</w:t>
      </w:r>
      <w:r>
        <w:rPr>
          <w:spacing w:val="-2"/>
        </w:rPr>
        <w:t xml:space="preserve"> </w:t>
      </w:r>
      <w:r>
        <w:t>it</w:t>
      </w:r>
      <w:r>
        <w:rPr>
          <w:spacing w:val="-1"/>
        </w:rPr>
        <w:t xml:space="preserve"> </w:t>
      </w:r>
      <w:r>
        <w:t>is</w:t>
      </w:r>
      <w:r>
        <w:rPr>
          <w:spacing w:val="-3"/>
        </w:rPr>
        <w:t xml:space="preserve"> </w:t>
      </w:r>
      <w:r>
        <w:t>concentrated</w:t>
      </w:r>
      <w:r>
        <w:rPr>
          <w:spacing w:val="-1"/>
        </w:rPr>
        <w:t xml:space="preserve"> </w:t>
      </w:r>
      <w:r>
        <w:t>at</w:t>
      </w:r>
      <w:r>
        <w:rPr>
          <w:spacing w:val="-2"/>
        </w:rPr>
        <w:t xml:space="preserve"> </w:t>
      </w:r>
      <w:r>
        <w:t>the</w:t>
      </w:r>
      <w:r>
        <w:rPr>
          <w:spacing w:val="-4"/>
        </w:rPr>
        <w:t xml:space="preserve"> </w:t>
      </w:r>
      <w:r>
        <w:t>center</w:t>
      </w:r>
      <w:r>
        <w:rPr>
          <w:spacing w:val="-2"/>
        </w:rPr>
        <w:t xml:space="preserve"> </w:t>
      </w:r>
      <w:r>
        <w:t>of</w:t>
      </w:r>
      <w:r>
        <w:rPr>
          <w:spacing w:val="-3"/>
        </w:rPr>
        <w:t xml:space="preserve"> </w:t>
      </w:r>
      <w:r>
        <w:t>gravity,</w:t>
      </w:r>
      <w:r>
        <w:rPr>
          <w:spacing w:val="-1"/>
        </w:rPr>
        <w:t xml:space="preserve"> </w:t>
      </w:r>
      <w:r>
        <w:t>is</w:t>
      </w:r>
      <w:r>
        <w:rPr>
          <w:spacing w:val="-3"/>
        </w:rPr>
        <w:t xml:space="preserve"> </w:t>
      </w:r>
      <w:r>
        <w:t>one</w:t>
      </w:r>
      <w:r>
        <w:rPr>
          <w:spacing w:val="-4"/>
        </w:rPr>
        <w:t xml:space="preserve"> </w:t>
      </w:r>
      <w:r>
        <w:t>of the forces that can causes it to rotate. The weight produces a torque if the object is not supported at its center of</w:t>
      </w:r>
      <w:r>
        <w:rPr>
          <w:spacing w:val="-2"/>
        </w:rPr>
        <w:t xml:space="preserve"> </w:t>
      </w:r>
      <w:r>
        <w:t>gravity.</w:t>
      </w:r>
    </w:p>
    <w:p w:rsidR="00811371" w:rsidRDefault="00A25F3E">
      <w:pPr>
        <w:pStyle w:val="ListParagraph"/>
        <w:numPr>
          <w:ilvl w:val="0"/>
          <w:numId w:val="2"/>
        </w:numPr>
        <w:tabs>
          <w:tab w:val="left" w:pos="433"/>
        </w:tabs>
        <w:spacing w:before="160"/>
        <w:ind w:right="328" w:firstLine="0"/>
        <w:rPr>
          <w:sz w:val="20"/>
        </w:rPr>
      </w:pPr>
      <w:r>
        <w:rPr>
          <w:sz w:val="20"/>
        </w:rPr>
        <w:t xml:space="preserve">Ned tightens a bolt in his car engine by exerting 12 N of force on </w:t>
      </w:r>
      <w:r>
        <w:rPr>
          <w:sz w:val="20"/>
        </w:rPr>
        <w:t>his wrench at a distance of 0.40</w:t>
      </w:r>
      <w:r>
        <w:rPr>
          <w:spacing w:val="-28"/>
          <w:sz w:val="20"/>
        </w:rPr>
        <w:t xml:space="preserve"> </w:t>
      </w:r>
      <w:r>
        <w:rPr>
          <w:sz w:val="20"/>
        </w:rPr>
        <w:t>m from the fulcrum. How much torque must Ned produce to turn the</w:t>
      </w:r>
      <w:r>
        <w:rPr>
          <w:spacing w:val="-7"/>
          <w:sz w:val="20"/>
        </w:rPr>
        <w:t xml:space="preserve"> </w:t>
      </w:r>
      <w:r>
        <w:rPr>
          <w:sz w:val="20"/>
        </w:rPr>
        <w:t>bolt?</w:t>
      </w:r>
    </w:p>
    <w:p w:rsidR="00811371" w:rsidRDefault="00A25F3E">
      <w:pPr>
        <w:pStyle w:val="BodyText"/>
        <w:spacing w:before="6"/>
        <w:ind w:left="0"/>
        <w:rPr>
          <w:rFonts w:ascii="Arial"/>
          <w:sz w:val="9"/>
        </w:rPr>
      </w:pPr>
      <w:r>
        <w:rPr>
          <w:noProof/>
        </w:rPr>
        <w:drawing>
          <wp:anchor distT="0" distB="0" distL="0" distR="0" simplePos="0" relativeHeight="251658240" behindDoc="0" locked="0" layoutInCell="1" allowOverlap="1">
            <wp:simplePos x="0" y="0"/>
            <wp:positionH relativeFrom="page">
              <wp:posOffset>914400</wp:posOffset>
            </wp:positionH>
            <wp:positionV relativeFrom="paragraph">
              <wp:posOffset>94701</wp:posOffset>
            </wp:positionV>
            <wp:extent cx="1800452" cy="118729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800452" cy="1187291"/>
                    </a:xfrm>
                    <a:prstGeom prst="rect">
                      <a:avLst/>
                    </a:prstGeom>
                  </pic:spPr>
                </pic:pic>
              </a:graphicData>
            </a:graphic>
          </wp:anchor>
        </w:drawing>
      </w:r>
    </w:p>
    <w:p w:rsidR="00811371" w:rsidRDefault="00811371">
      <w:pPr>
        <w:rPr>
          <w:rFonts w:ascii="Arial"/>
          <w:sz w:val="9"/>
        </w:rPr>
        <w:sectPr w:rsidR="00811371">
          <w:type w:val="continuous"/>
          <w:pgSz w:w="12240" w:h="15840"/>
          <w:pgMar w:top="1440" w:right="1360" w:bottom="280" w:left="1340" w:header="720" w:footer="720" w:gutter="0"/>
          <w:cols w:space="720"/>
        </w:sectPr>
      </w:pPr>
    </w:p>
    <w:p w:rsidR="00811371" w:rsidRDefault="00A25F3E">
      <w:pPr>
        <w:pStyle w:val="ListParagraph"/>
        <w:numPr>
          <w:ilvl w:val="0"/>
          <w:numId w:val="2"/>
        </w:numPr>
        <w:tabs>
          <w:tab w:val="left" w:pos="433"/>
        </w:tabs>
        <w:spacing w:before="79"/>
        <w:ind w:right="106" w:firstLine="0"/>
        <w:rPr>
          <w:sz w:val="20"/>
        </w:rPr>
      </w:pPr>
      <w:r>
        <w:rPr>
          <w:noProof/>
        </w:rPr>
        <w:lastRenderedPageBreak/>
        <w:drawing>
          <wp:anchor distT="0" distB="0" distL="0" distR="0" simplePos="0" relativeHeight="251659264" behindDoc="0" locked="0" layoutInCell="1" allowOverlap="1">
            <wp:simplePos x="0" y="0"/>
            <wp:positionH relativeFrom="page">
              <wp:posOffset>956124</wp:posOffset>
            </wp:positionH>
            <wp:positionV relativeFrom="paragraph">
              <wp:posOffset>530291</wp:posOffset>
            </wp:positionV>
            <wp:extent cx="2635330" cy="187042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635330" cy="1870424"/>
                    </a:xfrm>
                    <a:prstGeom prst="rect">
                      <a:avLst/>
                    </a:prstGeom>
                  </pic:spPr>
                </pic:pic>
              </a:graphicData>
            </a:graphic>
          </wp:anchor>
        </w:drawing>
      </w:r>
      <w:r>
        <w:rPr>
          <w:sz w:val="20"/>
        </w:rPr>
        <w:t>Mabel and Jim are seesawing on the school playground and decide to see if they can move to the correct location to make the seesaw balance. Mabel weighs 40.0 kg and she sits 2.00 m from the fulcrum of the seesaw. Where should 45.0 kg Jim sit to balance the</w:t>
      </w:r>
      <w:r>
        <w:rPr>
          <w:spacing w:val="-13"/>
          <w:sz w:val="20"/>
        </w:rPr>
        <w:t xml:space="preserve"> </w:t>
      </w:r>
      <w:r>
        <w:rPr>
          <w:sz w:val="20"/>
        </w:rPr>
        <w:t>seesaw?</w:t>
      </w:r>
    </w:p>
    <w:p w:rsidR="00811371" w:rsidRDefault="00A25F3E">
      <w:pPr>
        <w:pStyle w:val="ListParagraph"/>
        <w:numPr>
          <w:ilvl w:val="0"/>
          <w:numId w:val="2"/>
        </w:numPr>
        <w:tabs>
          <w:tab w:val="left" w:pos="434"/>
        </w:tabs>
        <w:spacing w:before="4"/>
        <w:ind w:right="330" w:firstLine="0"/>
        <w:rPr>
          <w:sz w:val="20"/>
        </w:rPr>
      </w:pPr>
      <w:r>
        <w:rPr>
          <w:sz w:val="20"/>
        </w:rPr>
        <w:t>A water faucet is turned on when a force of 2.0 N is exerted on the handle, at a distance of 0.060 m from the pivot point. How much torque must be produced to turn the</w:t>
      </w:r>
      <w:r>
        <w:rPr>
          <w:spacing w:val="-13"/>
          <w:sz w:val="20"/>
        </w:rPr>
        <w:t xml:space="preserve"> </w:t>
      </w:r>
      <w:r>
        <w:rPr>
          <w:sz w:val="20"/>
        </w:rPr>
        <w:t>handle?</w:t>
      </w:r>
    </w:p>
    <w:p w:rsidR="00811371" w:rsidRDefault="00A25F3E">
      <w:pPr>
        <w:pStyle w:val="BodyText"/>
        <w:spacing w:before="0"/>
        <w:ind w:left="6156"/>
        <w:rPr>
          <w:rFonts w:ascii="Arial"/>
          <w:sz w:val="20"/>
        </w:rPr>
      </w:pPr>
      <w:r>
        <w:rPr>
          <w:rFonts w:ascii="Arial"/>
          <w:noProof/>
          <w:sz w:val="20"/>
        </w:rPr>
        <w:drawing>
          <wp:inline distT="0" distB="0" distL="0" distR="0">
            <wp:extent cx="1011128" cy="1524762"/>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011128" cy="1524762"/>
                    </a:xfrm>
                    <a:prstGeom prst="rect">
                      <a:avLst/>
                    </a:prstGeom>
                  </pic:spPr>
                </pic:pic>
              </a:graphicData>
            </a:graphic>
          </wp:inline>
        </w:drawing>
      </w:r>
    </w:p>
    <w:p w:rsidR="00811371" w:rsidRDefault="00A25F3E">
      <w:pPr>
        <w:pStyle w:val="ListParagraph"/>
        <w:numPr>
          <w:ilvl w:val="0"/>
          <w:numId w:val="2"/>
        </w:numPr>
        <w:tabs>
          <w:tab w:val="left" w:pos="434"/>
        </w:tabs>
        <w:spacing w:before="27"/>
        <w:ind w:right="222" w:firstLine="0"/>
        <w:rPr>
          <w:sz w:val="20"/>
        </w:rPr>
      </w:pPr>
      <w:r>
        <w:rPr>
          <w:sz w:val="20"/>
        </w:rPr>
        <w:t>Ann and Sally, two paramedics, rush a 60.0-kg women from the scene of</w:t>
      </w:r>
      <w:r>
        <w:rPr>
          <w:sz w:val="20"/>
        </w:rPr>
        <w:t xml:space="preserve"> an accident to a waiting ambulance, carrying her on a uniform 3.00-kg stretcher held by the ends. The stretcher is 2.60 m long and the women’s center of mass is 1.00 m from Ann. How much force must Ann and Sally each exert to keep the woman</w:t>
      </w:r>
      <w:r>
        <w:rPr>
          <w:spacing w:val="-2"/>
          <w:sz w:val="20"/>
        </w:rPr>
        <w:t xml:space="preserve"> </w:t>
      </w:r>
      <w:r>
        <w:rPr>
          <w:sz w:val="20"/>
        </w:rPr>
        <w:t>horizontal?</w:t>
      </w:r>
    </w:p>
    <w:p w:rsidR="00811371" w:rsidRDefault="00A25F3E">
      <w:pPr>
        <w:pStyle w:val="BodyText"/>
        <w:spacing w:before="0"/>
        <w:rPr>
          <w:rFonts w:ascii="Arial"/>
          <w:sz w:val="20"/>
        </w:rPr>
      </w:pPr>
      <w:r>
        <w:rPr>
          <w:rFonts w:ascii="Arial"/>
          <w:noProof/>
          <w:sz w:val="20"/>
        </w:rPr>
        <w:drawing>
          <wp:inline distT="0" distB="0" distL="0" distR="0">
            <wp:extent cx="2643189" cy="1626108"/>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2643189" cy="1626108"/>
                    </a:xfrm>
                    <a:prstGeom prst="rect">
                      <a:avLst/>
                    </a:prstGeom>
                  </pic:spPr>
                </pic:pic>
              </a:graphicData>
            </a:graphic>
          </wp:inline>
        </w:drawing>
      </w:r>
    </w:p>
    <w:p w:rsidR="00811371" w:rsidRDefault="00A25F3E">
      <w:pPr>
        <w:pStyle w:val="ListParagraph"/>
        <w:numPr>
          <w:ilvl w:val="0"/>
          <w:numId w:val="2"/>
        </w:numPr>
        <w:tabs>
          <w:tab w:val="left" w:pos="433"/>
        </w:tabs>
        <w:spacing w:before="0"/>
        <w:ind w:right="246" w:firstLine="0"/>
        <w:rPr>
          <w:sz w:val="20"/>
        </w:rPr>
      </w:pPr>
      <w:r>
        <w:rPr>
          <w:sz w:val="20"/>
        </w:rPr>
        <w:t>Tracey is building a mobile to hang over her baby’s crib. She hangs a 0.020-kg toy sailboat 0.010 m from the left end and a 0.015-kg toy truck 0.20 m from the right end of the bar 0.50 m long. If the lever itself has negligible mass, where must the support</w:t>
      </w:r>
      <w:r>
        <w:rPr>
          <w:sz w:val="20"/>
        </w:rPr>
        <w:t>-string be placed so that the arm</w:t>
      </w:r>
      <w:r>
        <w:rPr>
          <w:spacing w:val="-14"/>
          <w:sz w:val="20"/>
        </w:rPr>
        <w:t xml:space="preserve"> </w:t>
      </w:r>
      <w:r>
        <w:rPr>
          <w:sz w:val="20"/>
        </w:rPr>
        <w:t>balances?</w:t>
      </w:r>
    </w:p>
    <w:p w:rsidR="00811371" w:rsidRDefault="00811371">
      <w:pPr>
        <w:rPr>
          <w:sz w:val="20"/>
        </w:rPr>
        <w:sectPr w:rsidR="00811371">
          <w:pgSz w:w="12240" w:h="15840"/>
          <w:pgMar w:top="1360" w:right="1360" w:bottom="280" w:left="1340" w:header="720" w:footer="720" w:gutter="0"/>
          <w:cols w:space="720"/>
        </w:sectPr>
      </w:pPr>
    </w:p>
    <w:p w:rsidR="00811371" w:rsidRDefault="00A25F3E">
      <w:pPr>
        <w:pStyle w:val="ListParagraph"/>
        <w:numPr>
          <w:ilvl w:val="0"/>
          <w:numId w:val="2"/>
        </w:numPr>
        <w:tabs>
          <w:tab w:val="left" w:pos="460"/>
        </w:tabs>
        <w:spacing w:before="40" w:line="256" w:lineRule="auto"/>
        <w:ind w:right="1004" w:firstLine="0"/>
        <w:rPr>
          <w:rFonts w:ascii="Calibri"/>
          <w:sz w:val="24"/>
        </w:rPr>
      </w:pPr>
      <w:r>
        <w:rPr>
          <w:rFonts w:ascii="Calibri"/>
          <w:sz w:val="24"/>
        </w:rPr>
        <w:lastRenderedPageBreak/>
        <w:t>When pedaling a bicycle, when do you apply the maximum and minimum</w:t>
      </w:r>
      <w:r>
        <w:rPr>
          <w:rFonts w:ascii="Calibri"/>
          <w:spacing w:val="-27"/>
          <w:sz w:val="24"/>
        </w:rPr>
        <w:t xml:space="preserve"> </w:t>
      </w:r>
      <w:r>
        <w:rPr>
          <w:rFonts w:ascii="Calibri"/>
          <w:sz w:val="24"/>
        </w:rPr>
        <w:t>torques? (Assume the downward force of your foot is</w:t>
      </w:r>
      <w:r>
        <w:rPr>
          <w:rFonts w:ascii="Calibri"/>
          <w:spacing w:val="-7"/>
          <w:sz w:val="24"/>
        </w:rPr>
        <w:t xml:space="preserve"> </w:t>
      </w:r>
      <w:r>
        <w:rPr>
          <w:rFonts w:ascii="Calibri"/>
          <w:sz w:val="24"/>
        </w:rPr>
        <w:t>constant.)</w:t>
      </w:r>
    </w:p>
    <w:p w:rsidR="00811371" w:rsidRDefault="00A25F3E">
      <w:pPr>
        <w:pStyle w:val="BodyText"/>
        <w:spacing w:before="162"/>
      </w:pPr>
      <w:r>
        <w:t>What is the value of the minimum torque?</w:t>
      </w:r>
    </w:p>
    <w:p w:rsidR="00811371" w:rsidRDefault="00A25F3E">
      <w:pPr>
        <w:pStyle w:val="ListParagraph"/>
        <w:numPr>
          <w:ilvl w:val="0"/>
          <w:numId w:val="2"/>
        </w:numPr>
        <w:tabs>
          <w:tab w:val="left" w:pos="460"/>
        </w:tabs>
        <w:ind w:left="459" w:hanging="360"/>
        <w:rPr>
          <w:rFonts w:ascii="Calibri"/>
          <w:sz w:val="24"/>
        </w:rPr>
      </w:pPr>
      <w:r>
        <w:rPr>
          <w:rFonts w:ascii="Calibri"/>
          <w:sz w:val="24"/>
        </w:rPr>
        <w:t>Where would you say the centers</w:t>
      </w:r>
      <w:r>
        <w:rPr>
          <w:rFonts w:ascii="Calibri"/>
          <w:sz w:val="24"/>
        </w:rPr>
        <w:t xml:space="preserve"> of mass of the following systems would</w:t>
      </w:r>
      <w:r>
        <w:rPr>
          <w:rFonts w:ascii="Calibri"/>
          <w:spacing w:val="-17"/>
          <w:sz w:val="24"/>
        </w:rPr>
        <w:t xml:space="preserve"> </w:t>
      </w:r>
      <w:r>
        <w:rPr>
          <w:rFonts w:ascii="Calibri"/>
          <w:sz w:val="24"/>
        </w:rPr>
        <w:t>be?</w:t>
      </w:r>
    </w:p>
    <w:p w:rsidR="00811371" w:rsidRDefault="00A25F3E">
      <w:pPr>
        <w:pStyle w:val="ListParagraph"/>
        <w:numPr>
          <w:ilvl w:val="0"/>
          <w:numId w:val="1"/>
        </w:numPr>
        <w:tabs>
          <w:tab w:val="left" w:pos="415"/>
        </w:tabs>
        <w:spacing w:before="182"/>
        <w:rPr>
          <w:rFonts w:ascii="Calibri"/>
          <w:sz w:val="24"/>
        </w:rPr>
      </w:pPr>
      <w:r>
        <w:rPr>
          <w:rFonts w:ascii="Calibri"/>
          <w:sz w:val="24"/>
        </w:rPr>
        <w:t>The Earth and</w:t>
      </w:r>
      <w:r>
        <w:rPr>
          <w:rFonts w:ascii="Calibri"/>
          <w:spacing w:val="2"/>
          <w:sz w:val="24"/>
        </w:rPr>
        <w:t xml:space="preserve"> </w:t>
      </w:r>
      <w:r>
        <w:rPr>
          <w:rFonts w:ascii="Calibri"/>
          <w:sz w:val="24"/>
        </w:rPr>
        <w:t>moon:</w:t>
      </w:r>
    </w:p>
    <w:p w:rsidR="00811371" w:rsidRDefault="00A25F3E">
      <w:pPr>
        <w:pStyle w:val="ListParagraph"/>
        <w:numPr>
          <w:ilvl w:val="0"/>
          <w:numId w:val="1"/>
        </w:numPr>
        <w:tabs>
          <w:tab w:val="left" w:pos="427"/>
        </w:tabs>
        <w:spacing w:before="182"/>
        <w:ind w:left="426" w:hanging="327"/>
        <w:rPr>
          <w:rFonts w:ascii="Calibri"/>
          <w:sz w:val="24"/>
        </w:rPr>
      </w:pPr>
      <w:r>
        <w:rPr>
          <w:rFonts w:ascii="Calibri"/>
          <w:sz w:val="24"/>
        </w:rPr>
        <w:t>The Sun and the</w:t>
      </w:r>
      <w:r>
        <w:rPr>
          <w:rFonts w:ascii="Calibri"/>
          <w:spacing w:val="-2"/>
          <w:sz w:val="24"/>
        </w:rPr>
        <w:t xml:space="preserve"> </w:t>
      </w:r>
      <w:r>
        <w:rPr>
          <w:rFonts w:ascii="Calibri"/>
          <w:sz w:val="24"/>
        </w:rPr>
        <w:t>Earth:</w:t>
      </w:r>
    </w:p>
    <w:p w:rsidR="00811371" w:rsidRDefault="00A25F3E">
      <w:pPr>
        <w:pStyle w:val="ListParagraph"/>
        <w:numPr>
          <w:ilvl w:val="0"/>
          <w:numId w:val="1"/>
        </w:numPr>
        <w:tabs>
          <w:tab w:val="left" w:pos="401"/>
        </w:tabs>
        <w:ind w:left="400" w:hanging="301"/>
        <w:rPr>
          <w:rFonts w:ascii="Calibri"/>
          <w:sz w:val="24"/>
        </w:rPr>
      </w:pPr>
      <w:r>
        <w:rPr>
          <w:rFonts w:ascii="Calibri"/>
          <w:sz w:val="24"/>
        </w:rPr>
        <w:t>The Solar</w:t>
      </w:r>
      <w:r>
        <w:rPr>
          <w:rFonts w:ascii="Calibri"/>
          <w:spacing w:val="-2"/>
          <w:sz w:val="24"/>
        </w:rPr>
        <w:t xml:space="preserve"> </w:t>
      </w:r>
      <w:r>
        <w:rPr>
          <w:rFonts w:ascii="Calibri"/>
          <w:sz w:val="24"/>
        </w:rPr>
        <w:t>system:</w:t>
      </w:r>
    </w:p>
    <w:p w:rsidR="00811371" w:rsidRDefault="00A25F3E">
      <w:pPr>
        <w:pStyle w:val="ListParagraph"/>
        <w:numPr>
          <w:ilvl w:val="0"/>
          <w:numId w:val="2"/>
        </w:numPr>
        <w:tabs>
          <w:tab w:val="left" w:pos="460"/>
        </w:tabs>
        <w:spacing w:line="259" w:lineRule="auto"/>
        <w:ind w:right="582" w:firstLine="0"/>
        <w:rPr>
          <w:rFonts w:ascii="Calibri"/>
          <w:sz w:val="24"/>
        </w:rPr>
      </w:pPr>
      <w:r>
        <w:rPr>
          <w:rFonts w:ascii="Calibri"/>
          <w:sz w:val="24"/>
        </w:rPr>
        <w:t>From the image below, why does a lower center of gravity give an object greater stable equilibrium?</w:t>
      </w:r>
    </w:p>
    <w:p w:rsidR="00811371" w:rsidRDefault="00A25F3E">
      <w:pPr>
        <w:pStyle w:val="BodyText"/>
        <w:spacing w:before="8"/>
        <w:ind w:left="0"/>
        <w:rPr>
          <w:sz w:val="14"/>
        </w:rPr>
      </w:pPr>
      <w:r>
        <w:rPr>
          <w:noProof/>
        </w:rPr>
        <w:drawing>
          <wp:anchor distT="0" distB="0" distL="0" distR="0" simplePos="0" relativeHeight="2" behindDoc="0" locked="0" layoutInCell="1" allowOverlap="1">
            <wp:simplePos x="0" y="0"/>
            <wp:positionH relativeFrom="page">
              <wp:posOffset>1059129</wp:posOffset>
            </wp:positionH>
            <wp:positionV relativeFrom="paragraph">
              <wp:posOffset>138818</wp:posOffset>
            </wp:positionV>
            <wp:extent cx="2580852" cy="938117"/>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2580852" cy="938117"/>
                    </a:xfrm>
                    <a:prstGeom prst="rect">
                      <a:avLst/>
                    </a:prstGeom>
                  </pic:spPr>
                </pic:pic>
              </a:graphicData>
            </a:graphic>
          </wp:anchor>
        </w:drawing>
      </w:r>
    </w:p>
    <w:p w:rsidR="00811371" w:rsidRDefault="00811371">
      <w:pPr>
        <w:pStyle w:val="BodyText"/>
        <w:spacing w:before="11"/>
        <w:ind w:left="0"/>
        <w:rPr>
          <w:sz w:val="21"/>
        </w:rPr>
      </w:pPr>
    </w:p>
    <w:p w:rsidR="00811371" w:rsidRDefault="00A25F3E">
      <w:pPr>
        <w:pStyle w:val="ListParagraph"/>
        <w:numPr>
          <w:ilvl w:val="0"/>
          <w:numId w:val="2"/>
        </w:numPr>
        <w:tabs>
          <w:tab w:val="left" w:pos="460"/>
        </w:tabs>
        <w:spacing w:before="1" w:line="256" w:lineRule="auto"/>
        <w:ind w:right="398" w:firstLine="0"/>
        <w:rPr>
          <w:rFonts w:ascii="Calibri"/>
          <w:sz w:val="24"/>
        </w:rPr>
      </w:pPr>
      <w:r>
        <w:rPr>
          <w:rFonts w:ascii="Calibri"/>
          <w:sz w:val="24"/>
        </w:rPr>
        <w:t>When</w:t>
      </w:r>
      <w:r>
        <w:rPr>
          <w:rFonts w:ascii="Calibri"/>
          <w:spacing w:val="-2"/>
          <w:sz w:val="24"/>
        </w:rPr>
        <w:t xml:space="preserve"> </w:t>
      </w:r>
      <w:r>
        <w:rPr>
          <w:rFonts w:ascii="Calibri"/>
          <w:sz w:val="24"/>
        </w:rPr>
        <w:t>an</w:t>
      </w:r>
      <w:r>
        <w:rPr>
          <w:rFonts w:ascii="Calibri"/>
          <w:spacing w:val="-4"/>
          <w:sz w:val="24"/>
        </w:rPr>
        <w:t xml:space="preserve"> </w:t>
      </w:r>
      <w:r>
        <w:rPr>
          <w:rFonts w:ascii="Calibri"/>
          <w:sz w:val="24"/>
        </w:rPr>
        <w:t>object,</w:t>
      </w:r>
      <w:r>
        <w:rPr>
          <w:rFonts w:ascii="Calibri"/>
          <w:spacing w:val="-2"/>
          <w:sz w:val="24"/>
        </w:rPr>
        <w:t xml:space="preserve"> </w:t>
      </w:r>
      <w:r>
        <w:rPr>
          <w:rFonts w:ascii="Calibri"/>
          <w:sz w:val="24"/>
        </w:rPr>
        <w:t>such</w:t>
      </w:r>
      <w:r>
        <w:rPr>
          <w:rFonts w:ascii="Calibri"/>
          <w:spacing w:val="-2"/>
          <w:sz w:val="24"/>
        </w:rPr>
        <w:t xml:space="preserve"> </w:t>
      </w:r>
      <w:r>
        <w:rPr>
          <w:rFonts w:ascii="Calibri"/>
          <w:sz w:val="24"/>
        </w:rPr>
        <w:t>as</w:t>
      </w:r>
      <w:r>
        <w:rPr>
          <w:rFonts w:ascii="Calibri"/>
          <w:spacing w:val="-2"/>
          <w:sz w:val="24"/>
        </w:rPr>
        <w:t xml:space="preserve"> </w:t>
      </w:r>
      <w:r>
        <w:rPr>
          <w:rFonts w:ascii="Calibri"/>
          <w:sz w:val="24"/>
        </w:rPr>
        <w:t>a</w:t>
      </w:r>
      <w:r>
        <w:rPr>
          <w:rFonts w:ascii="Calibri"/>
          <w:spacing w:val="-5"/>
          <w:sz w:val="24"/>
        </w:rPr>
        <w:t xml:space="preserve"> </w:t>
      </w:r>
      <w:r>
        <w:rPr>
          <w:rFonts w:ascii="Calibri"/>
          <w:sz w:val="24"/>
        </w:rPr>
        <w:t>ball</w:t>
      </w:r>
      <w:r>
        <w:rPr>
          <w:rFonts w:ascii="Calibri"/>
          <w:spacing w:val="-4"/>
          <w:sz w:val="24"/>
        </w:rPr>
        <w:t xml:space="preserve"> </w:t>
      </w:r>
      <w:r>
        <w:rPr>
          <w:rFonts w:ascii="Calibri"/>
          <w:sz w:val="24"/>
        </w:rPr>
        <w:t>or</w:t>
      </w:r>
      <w:r>
        <w:rPr>
          <w:rFonts w:ascii="Calibri"/>
          <w:spacing w:val="-4"/>
          <w:sz w:val="24"/>
        </w:rPr>
        <w:t xml:space="preserve"> </w:t>
      </w:r>
      <w:r>
        <w:rPr>
          <w:rFonts w:ascii="Calibri"/>
          <w:sz w:val="24"/>
        </w:rPr>
        <w:t>cylinder,</w:t>
      </w:r>
      <w:r>
        <w:rPr>
          <w:rFonts w:ascii="Calibri"/>
          <w:spacing w:val="-4"/>
          <w:sz w:val="24"/>
        </w:rPr>
        <w:t xml:space="preserve"> </w:t>
      </w:r>
      <w:r>
        <w:rPr>
          <w:rFonts w:ascii="Calibri"/>
          <w:sz w:val="24"/>
        </w:rPr>
        <w:t>rolls</w:t>
      </w:r>
      <w:r>
        <w:rPr>
          <w:rFonts w:ascii="Calibri"/>
          <w:spacing w:val="-3"/>
          <w:sz w:val="24"/>
        </w:rPr>
        <w:t xml:space="preserve"> </w:t>
      </w:r>
      <w:r>
        <w:rPr>
          <w:rFonts w:ascii="Calibri"/>
          <w:sz w:val="24"/>
        </w:rPr>
        <w:t>down</w:t>
      </w:r>
      <w:r>
        <w:rPr>
          <w:rFonts w:ascii="Calibri"/>
          <w:spacing w:val="-2"/>
          <w:sz w:val="24"/>
        </w:rPr>
        <w:t xml:space="preserve"> </w:t>
      </w:r>
      <w:r>
        <w:rPr>
          <w:rFonts w:ascii="Calibri"/>
          <w:sz w:val="24"/>
        </w:rPr>
        <w:t>an</w:t>
      </w:r>
      <w:r>
        <w:rPr>
          <w:rFonts w:ascii="Calibri"/>
          <w:spacing w:val="-1"/>
          <w:sz w:val="24"/>
        </w:rPr>
        <w:t xml:space="preserve"> </w:t>
      </w:r>
      <w:r>
        <w:rPr>
          <w:rFonts w:ascii="Calibri"/>
          <w:sz w:val="24"/>
        </w:rPr>
        <w:t>incline</w:t>
      </w:r>
      <w:r>
        <w:rPr>
          <w:rFonts w:ascii="Calibri"/>
          <w:spacing w:val="-5"/>
          <w:sz w:val="24"/>
        </w:rPr>
        <w:t xml:space="preserve"> </w:t>
      </w:r>
      <w:r>
        <w:rPr>
          <w:rFonts w:ascii="Calibri"/>
          <w:sz w:val="24"/>
        </w:rPr>
        <w:t>from</w:t>
      </w:r>
      <w:r>
        <w:rPr>
          <w:rFonts w:ascii="Calibri"/>
          <w:spacing w:val="-1"/>
          <w:sz w:val="24"/>
        </w:rPr>
        <w:t xml:space="preserve"> </w:t>
      </w:r>
      <w:r>
        <w:rPr>
          <w:rFonts w:ascii="Calibri"/>
          <w:sz w:val="24"/>
        </w:rPr>
        <w:t>rest,</w:t>
      </w:r>
      <w:r>
        <w:rPr>
          <w:rFonts w:ascii="Calibri"/>
          <w:spacing w:val="-3"/>
          <w:sz w:val="24"/>
        </w:rPr>
        <w:t xml:space="preserve"> </w:t>
      </w:r>
      <w:r>
        <w:rPr>
          <w:rFonts w:ascii="Calibri"/>
          <w:sz w:val="24"/>
        </w:rPr>
        <w:t>what</w:t>
      </w:r>
      <w:r>
        <w:rPr>
          <w:rFonts w:ascii="Calibri"/>
          <w:spacing w:val="-1"/>
          <w:sz w:val="24"/>
        </w:rPr>
        <w:t xml:space="preserve"> </w:t>
      </w:r>
      <w:r>
        <w:rPr>
          <w:rFonts w:ascii="Calibri"/>
          <w:sz w:val="24"/>
        </w:rPr>
        <w:t xml:space="preserve">produces the rotational motion? (Hint: Discuss torque, </w:t>
      </w:r>
      <w:proofErr w:type="spellStart"/>
      <w:r>
        <w:rPr>
          <w:rFonts w:ascii="Calibri"/>
          <w:sz w:val="24"/>
        </w:rPr>
        <w:t>CofG</w:t>
      </w:r>
      <w:proofErr w:type="spellEnd"/>
      <w:r>
        <w:rPr>
          <w:rFonts w:ascii="Calibri"/>
          <w:sz w:val="24"/>
        </w:rPr>
        <w:t>, and support</w:t>
      </w:r>
      <w:r>
        <w:rPr>
          <w:rFonts w:ascii="Calibri"/>
          <w:spacing w:val="-15"/>
          <w:sz w:val="24"/>
        </w:rPr>
        <w:t xml:space="preserve"> </w:t>
      </w:r>
      <w:r>
        <w:rPr>
          <w:rFonts w:ascii="Calibri"/>
          <w:sz w:val="24"/>
        </w:rPr>
        <w:t>base)</w:t>
      </w:r>
    </w:p>
    <w:p w:rsidR="00811371" w:rsidRDefault="00811371">
      <w:pPr>
        <w:pStyle w:val="BodyText"/>
        <w:spacing w:before="0"/>
        <w:ind w:left="0"/>
      </w:pPr>
    </w:p>
    <w:p w:rsidR="00811371" w:rsidRDefault="00811371">
      <w:pPr>
        <w:pStyle w:val="BodyText"/>
        <w:spacing w:before="8"/>
        <w:ind w:left="0"/>
        <w:rPr>
          <w:sz w:val="28"/>
        </w:rPr>
      </w:pPr>
    </w:p>
    <w:p w:rsidR="00811371" w:rsidRDefault="00A25F3E">
      <w:pPr>
        <w:pStyle w:val="ListParagraph"/>
        <w:numPr>
          <w:ilvl w:val="0"/>
          <w:numId w:val="2"/>
        </w:numPr>
        <w:tabs>
          <w:tab w:val="left" w:pos="460"/>
        </w:tabs>
        <w:spacing w:before="0" w:after="22"/>
        <w:ind w:left="459" w:hanging="360"/>
        <w:rPr>
          <w:rFonts w:ascii="Calibri"/>
          <w:sz w:val="24"/>
        </w:rPr>
      </w:pPr>
      <w:r>
        <w:rPr>
          <w:rFonts w:ascii="Calibri"/>
          <w:sz w:val="24"/>
        </w:rPr>
        <w:t>Which truck is going to topple?</w:t>
      </w:r>
      <w:r>
        <w:rPr>
          <w:rFonts w:ascii="Calibri"/>
          <w:spacing w:val="46"/>
          <w:sz w:val="24"/>
        </w:rPr>
        <w:t xml:space="preserve"> </w:t>
      </w:r>
      <w:r>
        <w:rPr>
          <w:rFonts w:ascii="Calibri"/>
          <w:sz w:val="24"/>
        </w:rPr>
        <w:t>Explain.</w:t>
      </w:r>
    </w:p>
    <w:p w:rsidR="00811371" w:rsidRDefault="00A25F3E">
      <w:pPr>
        <w:pStyle w:val="BodyText"/>
        <w:spacing w:before="0"/>
        <w:rPr>
          <w:sz w:val="20"/>
        </w:rPr>
      </w:pPr>
      <w:r>
        <w:rPr>
          <w:noProof/>
          <w:sz w:val="20"/>
        </w:rPr>
        <w:drawing>
          <wp:inline distT="0" distB="0" distL="0" distR="0">
            <wp:extent cx="1828769" cy="1104900"/>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1828769" cy="1104900"/>
                    </a:xfrm>
                    <a:prstGeom prst="rect">
                      <a:avLst/>
                    </a:prstGeom>
                  </pic:spPr>
                </pic:pic>
              </a:graphicData>
            </a:graphic>
          </wp:inline>
        </w:drawing>
      </w:r>
    </w:p>
    <w:p w:rsidR="00811371" w:rsidRDefault="00A25F3E">
      <w:pPr>
        <w:pStyle w:val="ListParagraph"/>
        <w:numPr>
          <w:ilvl w:val="0"/>
          <w:numId w:val="2"/>
        </w:numPr>
        <w:tabs>
          <w:tab w:val="left" w:pos="460"/>
        </w:tabs>
        <w:spacing w:before="182"/>
        <w:ind w:left="459" w:hanging="360"/>
        <w:rPr>
          <w:rFonts w:ascii="Calibri"/>
          <w:sz w:val="24"/>
        </w:rPr>
      </w:pPr>
      <w:r>
        <w:rPr>
          <w:rFonts w:ascii="Calibri"/>
          <w:sz w:val="24"/>
        </w:rPr>
        <w:t>Which situation is more stable?</w:t>
      </w:r>
      <w:r>
        <w:rPr>
          <w:rFonts w:ascii="Calibri"/>
          <w:spacing w:val="52"/>
          <w:sz w:val="24"/>
        </w:rPr>
        <w:t xml:space="preserve"> </w:t>
      </w:r>
      <w:r>
        <w:rPr>
          <w:rFonts w:ascii="Calibri"/>
          <w:sz w:val="24"/>
        </w:rPr>
        <w:t>Explain.</w:t>
      </w:r>
    </w:p>
    <w:p w:rsidR="00811371" w:rsidRDefault="00A25F3E">
      <w:pPr>
        <w:pStyle w:val="BodyText"/>
        <w:spacing w:before="10"/>
        <w:ind w:left="0"/>
        <w:rPr>
          <w:sz w:val="20"/>
        </w:rPr>
      </w:pPr>
      <w:r>
        <w:rPr>
          <w:noProof/>
        </w:rPr>
        <w:drawing>
          <wp:anchor distT="0" distB="0" distL="0" distR="0" simplePos="0" relativeHeight="3" behindDoc="0" locked="0" layoutInCell="1" allowOverlap="1">
            <wp:simplePos x="0" y="0"/>
            <wp:positionH relativeFrom="page">
              <wp:posOffset>1018159</wp:posOffset>
            </wp:positionH>
            <wp:positionV relativeFrom="paragraph">
              <wp:posOffset>186419</wp:posOffset>
            </wp:positionV>
            <wp:extent cx="2305958" cy="1448752"/>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1" cstate="print"/>
                    <a:stretch>
                      <a:fillRect/>
                    </a:stretch>
                  </pic:blipFill>
                  <pic:spPr>
                    <a:xfrm>
                      <a:off x="0" y="0"/>
                      <a:ext cx="2305958" cy="1448752"/>
                    </a:xfrm>
                    <a:prstGeom prst="rect">
                      <a:avLst/>
                    </a:prstGeom>
                  </pic:spPr>
                </pic:pic>
              </a:graphicData>
            </a:graphic>
          </wp:anchor>
        </w:drawing>
      </w:r>
    </w:p>
    <w:p w:rsidR="00811371" w:rsidRDefault="00811371">
      <w:pPr>
        <w:rPr>
          <w:sz w:val="20"/>
        </w:rPr>
        <w:sectPr w:rsidR="00811371">
          <w:pgSz w:w="12240" w:h="15840"/>
          <w:pgMar w:top="1400" w:right="1360" w:bottom="280" w:left="1340" w:header="720" w:footer="720" w:gutter="0"/>
          <w:cols w:space="720"/>
        </w:sectPr>
      </w:pPr>
    </w:p>
    <w:p w:rsidR="00811371" w:rsidRDefault="00A25F3E">
      <w:pPr>
        <w:pStyle w:val="ListParagraph"/>
        <w:numPr>
          <w:ilvl w:val="0"/>
          <w:numId w:val="2"/>
        </w:numPr>
        <w:tabs>
          <w:tab w:val="left" w:pos="460"/>
        </w:tabs>
        <w:spacing w:before="40" w:line="256" w:lineRule="auto"/>
        <w:ind w:right="807" w:firstLine="0"/>
        <w:rPr>
          <w:rFonts w:ascii="Calibri"/>
          <w:sz w:val="24"/>
        </w:rPr>
      </w:pPr>
      <w:r>
        <w:rPr>
          <w:rFonts w:ascii="Calibri"/>
          <w:sz w:val="24"/>
        </w:rPr>
        <w:lastRenderedPageBreak/>
        <w:t>How does standing with your legs apart, for example, on a moving bus, increase</w:t>
      </w:r>
      <w:r>
        <w:rPr>
          <w:rFonts w:ascii="Calibri"/>
          <w:spacing w:val="-35"/>
          <w:sz w:val="24"/>
        </w:rPr>
        <w:t xml:space="preserve"> </w:t>
      </w:r>
      <w:r>
        <w:rPr>
          <w:rFonts w:ascii="Calibri"/>
          <w:sz w:val="24"/>
        </w:rPr>
        <w:t>your stability?</w:t>
      </w:r>
    </w:p>
    <w:p w:rsidR="00811371" w:rsidRDefault="00A25F3E">
      <w:pPr>
        <w:pStyle w:val="BodyText"/>
        <w:spacing w:before="162"/>
      </w:pPr>
      <w:r>
        <w:t>Is the stability increased in all directions?</w:t>
      </w:r>
    </w:p>
    <w:p w:rsidR="00811371" w:rsidRDefault="00A25F3E">
      <w:pPr>
        <w:pStyle w:val="ListParagraph"/>
        <w:numPr>
          <w:ilvl w:val="0"/>
          <w:numId w:val="2"/>
        </w:numPr>
        <w:tabs>
          <w:tab w:val="left" w:pos="460"/>
        </w:tabs>
        <w:ind w:left="459" w:hanging="360"/>
        <w:rPr>
          <w:rFonts w:ascii="Calibri" w:hAnsi="Calibri"/>
          <w:sz w:val="24"/>
        </w:rPr>
      </w:pPr>
      <w:r>
        <w:rPr>
          <w:rFonts w:ascii="Calibri" w:hAnsi="Calibri"/>
          <w:sz w:val="24"/>
        </w:rPr>
        <w:t>Why doesn’t this dancer</w:t>
      </w:r>
      <w:r>
        <w:rPr>
          <w:rFonts w:ascii="Calibri" w:hAnsi="Calibri"/>
          <w:spacing w:val="-2"/>
          <w:sz w:val="24"/>
        </w:rPr>
        <w:t xml:space="preserve"> </w:t>
      </w:r>
      <w:r>
        <w:rPr>
          <w:rFonts w:ascii="Calibri" w:hAnsi="Calibri"/>
          <w:sz w:val="24"/>
        </w:rPr>
        <w:t>topple?</w:t>
      </w:r>
    </w:p>
    <w:p w:rsidR="00811371" w:rsidRDefault="00A25F3E">
      <w:pPr>
        <w:pStyle w:val="BodyText"/>
        <w:spacing w:before="11"/>
        <w:ind w:left="0"/>
        <w:rPr>
          <w:sz w:val="11"/>
        </w:rPr>
      </w:pPr>
      <w:r>
        <w:rPr>
          <w:noProof/>
        </w:rPr>
        <w:drawing>
          <wp:anchor distT="0" distB="0" distL="0" distR="0" simplePos="0" relativeHeight="4" behindDoc="0" locked="0" layoutInCell="1" allowOverlap="1">
            <wp:simplePos x="0" y="0"/>
            <wp:positionH relativeFrom="page">
              <wp:posOffset>4497578</wp:posOffset>
            </wp:positionH>
            <wp:positionV relativeFrom="paragraph">
              <wp:posOffset>117417</wp:posOffset>
            </wp:positionV>
            <wp:extent cx="1923861" cy="1282446"/>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2" cstate="print"/>
                    <a:stretch>
                      <a:fillRect/>
                    </a:stretch>
                  </pic:blipFill>
                  <pic:spPr>
                    <a:xfrm>
                      <a:off x="0" y="0"/>
                      <a:ext cx="1923861" cy="1282446"/>
                    </a:xfrm>
                    <a:prstGeom prst="rect">
                      <a:avLst/>
                    </a:prstGeom>
                  </pic:spPr>
                </pic:pic>
              </a:graphicData>
            </a:graphic>
          </wp:anchor>
        </w:drawing>
      </w:r>
    </w:p>
    <w:p w:rsidR="00811371" w:rsidRDefault="00A25F3E">
      <w:pPr>
        <w:pStyle w:val="ListParagraph"/>
        <w:numPr>
          <w:ilvl w:val="0"/>
          <w:numId w:val="2"/>
        </w:numPr>
        <w:tabs>
          <w:tab w:val="left" w:pos="460"/>
        </w:tabs>
        <w:spacing w:before="143" w:line="388" w:lineRule="auto"/>
        <w:ind w:right="1761" w:firstLine="0"/>
        <w:rPr>
          <w:rFonts w:ascii="Calibri" w:hAnsi="Calibri"/>
          <w:sz w:val="24"/>
        </w:rPr>
      </w:pPr>
      <w:r>
        <w:rPr>
          <w:rFonts w:ascii="Calibri" w:hAnsi="Calibri"/>
          <w:sz w:val="24"/>
        </w:rPr>
        <w:t>Does putting “big wheels” on a pick-up truck make it more stable? Explain. (Hint:</w:t>
      </w:r>
      <w:r>
        <w:rPr>
          <w:rFonts w:ascii="Calibri" w:hAnsi="Calibri"/>
          <w:sz w:val="24"/>
        </w:rPr>
        <w:t xml:space="preserve"> What is the purpose of the bar behind the cab in the</w:t>
      </w:r>
      <w:r>
        <w:rPr>
          <w:rFonts w:ascii="Calibri" w:hAnsi="Calibri"/>
          <w:spacing w:val="-10"/>
          <w:sz w:val="24"/>
        </w:rPr>
        <w:t xml:space="preserve"> </w:t>
      </w:r>
      <w:r>
        <w:rPr>
          <w:rFonts w:ascii="Calibri" w:hAnsi="Calibri"/>
          <w:sz w:val="24"/>
        </w:rPr>
        <w:t>image?)</w:t>
      </w:r>
    </w:p>
    <w:p w:rsidR="00811371" w:rsidRDefault="00A25F3E">
      <w:pPr>
        <w:pStyle w:val="BodyText"/>
        <w:spacing w:before="12"/>
        <w:ind w:left="0"/>
        <w:rPr>
          <w:sz w:val="13"/>
        </w:rPr>
      </w:pPr>
      <w:r>
        <w:rPr>
          <w:noProof/>
        </w:rPr>
        <w:drawing>
          <wp:anchor distT="0" distB="0" distL="0" distR="0" simplePos="0" relativeHeight="5" behindDoc="0" locked="0" layoutInCell="1" allowOverlap="1">
            <wp:simplePos x="0" y="0"/>
            <wp:positionH relativeFrom="page">
              <wp:posOffset>1011704</wp:posOffset>
            </wp:positionH>
            <wp:positionV relativeFrom="paragraph">
              <wp:posOffset>133243</wp:posOffset>
            </wp:positionV>
            <wp:extent cx="1544570" cy="982979"/>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3" cstate="print"/>
                    <a:stretch>
                      <a:fillRect/>
                    </a:stretch>
                  </pic:blipFill>
                  <pic:spPr>
                    <a:xfrm>
                      <a:off x="0" y="0"/>
                      <a:ext cx="1544570" cy="982979"/>
                    </a:xfrm>
                    <a:prstGeom prst="rect">
                      <a:avLst/>
                    </a:prstGeom>
                  </pic:spPr>
                </pic:pic>
              </a:graphicData>
            </a:graphic>
          </wp:anchor>
        </w:drawing>
      </w:r>
    </w:p>
    <w:p w:rsidR="00811371" w:rsidRDefault="00811371">
      <w:pPr>
        <w:pStyle w:val="BodyText"/>
        <w:spacing w:before="4"/>
        <w:ind w:left="0"/>
        <w:rPr>
          <w:sz w:val="27"/>
        </w:rPr>
      </w:pPr>
    </w:p>
    <w:p w:rsidR="00811371" w:rsidRDefault="00A25F3E">
      <w:pPr>
        <w:pStyle w:val="ListParagraph"/>
        <w:numPr>
          <w:ilvl w:val="0"/>
          <w:numId w:val="2"/>
        </w:numPr>
        <w:tabs>
          <w:tab w:val="left" w:pos="460"/>
        </w:tabs>
        <w:spacing w:before="0"/>
        <w:ind w:left="459" w:hanging="360"/>
        <w:rPr>
          <w:rFonts w:ascii="Calibri" w:hAnsi="Calibri"/>
          <w:sz w:val="24"/>
        </w:rPr>
      </w:pPr>
      <w:r>
        <w:rPr>
          <w:rFonts w:ascii="Calibri" w:hAnsi="Calibri"/>
          <w:sz w:val="24"/>
        </w:rPr>
        <w:t xml:space="preserve">Who is the most unstable in the image? (Note: “+” marks the </w:t>
      </w:r>
      <w:proofErr w:type="spellStart"/>
      <w:r>
        <w:rPr>
          <w:rFonts w:ascii="Calibri" w:hAnsi="Calibri"/>
          <w:sz w:val="24"/>
        </w:rPr>
        <w:t>CofG</w:t>
      </w:r>
      <w:proofErr w:type="spellEnd"/>
      <w:r>
        <w:rPr>
          <w:rFonts w:ascii="Calibri" w:hAnsi="Calibri"/>
          <w:sz w:val="24"/>
        </w:rPr>
        <w:t>)</w:t>
      </w:r>
      <w:r>
        <w:rPr>
          <w:rFonts w:ascii="Calibri" w:hAnsi="Calibri"/>
          <w:spacing w:val="-8"/>
          <w:sz w:val="24"/>
        </w:rPr>
        <w:t xml:space="preserve"> </w:t>
      </w:r>
      <w:r>
        <w:rPr>
          <w:rFonts w:ascii="Calibri" w:hAnsi="Calibri"/>
          <w:sz w:val="24"/>
        </w:rPr>
        <w:t>Explain.</w:t>
      </w:r>
    </w:p>
    <w:p w:rsidR="00811371" w:rsidRDefault="00A25F3E">
      <w:pPr>
        <w:pStyle w:val="BodyText"/>
        <w:spacing w:before="9"/>
        <w:ind w:left="0"/>
        <w:rPr>
          <w:sz w:val="15"/>
        </w:rPr>
      </w:pPr>
      <w:r>
        <w:rPr>
          <w:noProof/>
        </w:rPr>
        <w:drawing>
          <wp:anchor distT="0" distB="0" distL="0" distR="0" simplePos="0" relativeHeight="6" behindDoc="0" locked="0" layoutInCell="1" allowOverlap="1">
            <wp:simplePos x="0" y="0"/>
            <wp:positionH relativeFrom="page">
              <wp:posOffset>914400</wp:posOffset>
            </wp:positionH>
            <wp:positionV relativeFrom="paragraph">
              <wp:posOffset>147135</wp:posOffset>
            </wp:positionV>
            <wp:extent cx="2676215" cy="1389888"/>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4" cstate="print"/>
                    <a:stretch>
                      <a:fillRect/>
                    </a:stretch>
                  </pic:blipFill>
                  <pic:spPr>
                    <a:xfrm>
                      <a:off x="0" y="0"/>
                      <a:ext cx="2676215" cy="1389888"/>
                    </a:xfrm>
                    <a:prstGeom prst="rect">
                      <a:avLst/>
                    </a:prstGeom>
                  </pic:spPr>
                </pic:pic>
              </a:graphicData>
            </a:graphic>
          </wp:anchor>
        </w:drawing>
      </w:r>
    </w:p>
    <w:p w:rsidR="00811371" w:rsidRDefault="00A25F3E">
      <w:pPr>
        <w:pStyle w:val="ListParagraph"/>
        <w:numPr>
          <w:ilvl w:val="0"/>
          <w:numId w:val="2"/>
        </w:numPr>
        <w:tabs>
          <w:tab w:val="left" w:pos="461"/>
        </w:tabs>
        <w:spacing w:before="166" w:line="391" w:lineRule="auto"/>
        <w:ind w:right="1076" w:firstLine="0"/>
        <w:rPr>
          <w:rFonts w:ascii="Calibri"/>
          <w:sz w:val="24"/>
        </w:rPr>
      </w:pPr>
      <w:r>
        <w:rPr>
          <w:rFonts w:ascii="Calibri"/>
          <w:sz w:val="24"/>
        </w:rPr>
        <w:t>To prevent toppling, what does a pregnant women and a back-packer need to</w:t>
      </w:r>
      <w:r>
        <w:rPr>
          <w:rFonts w:ascii="Calibri"/>
          <w:spacing w:val="-35"/>
          <w:sz w:val="24"/>
        </w:rPr>
        <w:t xml:space="preserve"> </w:t>
      </w:r>
      <w:r>
        <w:rPr>
          <w:rFonts w:ascii="Calibri"/>
          <w:sz w:val="24"/>
        </w:rPr>
        <w:t>do? If not, how does this effect the bac</w:t>
      </w:r>
      <w:r>
        <w:rPr>
          <w:rFonts w:ascii="Calibri"/>
          <w:sz w:val="24"/>
        </w:rPr>
        <w:t>k</w:t>
      </w:r>
      <w:r>
        <w:rPr>
          <w:rFonts w:ascii="Calibri"/>
          <w:spacing w:val="-9"/>
          <w:sz w:val="24"/>
        </w:rPr>
        <w:t xml:space="preserve"> </w:t>
      </w:r>
      <w:r>
        <w:rPr>
          <w:rFonts w:ascii="Calibri"/>
          <w:sz w:val="24"/>
        </w:rPr>
        <w:t>spine?</w:t>
      </w:r>
    </w:p>
    <w:p w:rsidR="00811371" w:rsidRDefault="00A25F3E">
      <w:pPr>
        <w:pStyle w:val="BodyText"/>
        <w:spacing w:before="0"/>
        <w:ind w:left="154"/>
        <w:rPr>
          <w:sz w:val="20"/>
        </w:rPr>
      </w:pPr>
      <w:r>
        <w:rPr>
          <w:noProof/>
          <w:sz w:val="20"/>
        </w:rPr>
        <w:drawing>
          <wp:inline distT="0" distB="0" distL="0" distR="0">
            <wp:extent cx="3119420" cy="1263015"/>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5" cstate="print"/>
                    <a:stretch>
                      <a:fillRect/>
                    </a:stretch>
                  </pic:blipFill>
                  <pic:spPr>
                    <a:xfrm>
                      <a:off x="0" y="0"/>
                      <a:ext cx="3119420" cy="1263015"/>
                    </a:xfrm>
                    <a:prstGeom prst="rect">
                      <a:avLst/>
                    </a:prstGeom>
                  </pic:spPr>
                </pic:pic>
              </a:graphicData>
            </a:graphic>
          </wp:inline>
        </w:drawing>
      </w:r>
    </w:p>
    <w:p w:rsidR="00811371" w:rsidRDefault="00811371">
      <w:pPr>
        <w:rPr>
          <w:sz w:val="20"/>
        </w:rPr>
        <w:sectPr w:rsidR="00811371">
          <w:pgSz w:w="12240" w:h="15840"/>
          <w:pgMar w:top="1400" w:right="1360" w:bottom="280" w:left="1340" w:header="720" w:footer="720" w:gutter="0"/>
          <w:cols w:space="720"/>
        </w:sectPr>
      </w:pPr>
    </w:p>
    <w:p w:rsidR="00811371" w:rsidRDefault="00811371">
      <w:pPr>
        <w:pStyle w:val="BodyText"/>
        <w:spacing w:before="4"/>
        <w:ind w:left="0"/>
        <w:rPr>
          <w:sz w:val="16"/>
        </w:rPr>
      </w:pPr>
    </w:p>
    <w:sectPr w:rsidR="00811371">
      <w:pgSz w:w="12240" w:h="15840"/>
      <w:pgMar w:top="150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27BF5"/>
    <w:multiLevelType w:val="hybridMultilevel"/>
    <w:tmpl w:val="5456DC1A"/>
    <w:lvl w:ilvl="0" w:tplc="6598DA90">
      <w:start w:val="15"/>
      <w:numFmt w:val="decimal"/>
      <w:lvlText w:val="%1."/>
      <w:lvlJc w:val="left"/>
      <w:pPr>
        <w:ind w:left="100" w:hanging="332"/>
        <w:jc w:val="left"/>
      </w:pPr>
      <w:rPr>
        <w:rFonts w:hint="default"/>
        <w:spacing w:val="-1"/>
        <w:w w:val="99"/>
        <w:lang w:val="en-US" w:eastAsia="en-US" w:bidi="ar-SA"/>
      </w:rPr>
    </w:lvl>
    <w:lvl w:ilvl="1" w:tplc="7FB6E040">
      <w:numFmt w:val="bullet"/>
      <w:lvlText w:val="•"/>
      <w:lvlJc w:val="left"/>
      <w:pPr>
        <w:ind w:left="1044" w:hanging="332"/>
      </w:pPr>
      <w:rPr>
        <w:rFonts w:hint="default"/>
        <w:lang w:val="en-US" w:eastAsia="en-US" w:bidi="ar-SA"/>
      </w:rPr>
    </w:lvl>
    <w:lvl w:ilvl="2" w:tplc="89449424">
      <w:numFmt w:val="bullet"/>
      <w:lvlText w:val="•"/>
      <w:lvlJc w:val="left"/>
      <w:pPr>
        <w:ind w:left="1988" w:hanging="332"/>
      </w:pPr>
      <w:rPr>
        <w:rFonts w:hint="default"/>
        <w:lang w:val="en-US" w:eastAsia="en-US" w:bidi="ar-SA"/>
      </w:rPr>
    </w:lvl>
    <w:lvl w:ilvl="3" w:tplc="D6925C20">
      <w:numFmt w:val="bullet"/>
      <w:lvlText w:val="•"/>
      <w:lvlJc w:val="left"/>
      <w:pPr>
        <w:ind w:left="2932" w:hanging="332"/>
      </w:pPr>
      <w:rPr>
        <w:rFonts w:hint="default"/>
        <w:lang w:val="en-US" w:eastAsia="en-US" w:bidi="ar-SA"/>
      </w:rPr>
    </w:lvl>
    <w:lvl w:ilvl="4" w:tplc="BD922566">
      <w:numFmt w:val="bullet"/>
      <w:lvlText w:val="•"/>
      <w:lvlJc w:val="left"/>
      <w:pPr>
        <w:ind w:left="3876" w:hanging="332"/>
      </w:pPr>
      <w:rPr>
        <w:rFonts w:hint="default"/>
        <w:lang w:val="en-US" w:eastAsia="en-US" w:bidi="ar-SA"/>
      </w:rPr>
    </w:lvl>
    <w:lvl w:ilvl="5" w:tplc="0FD49FFC">
      <w:numFmt w:val="bullet"/>
      <w:lvlText w:val="•"/>
      <w:lvlJc w:val="left"/>
      <w:pPr>
        <w:ind w:left="4820" w:hanging="332"/>
      </w:pPr>
      <w:rPr>
        <w:rFonts w:hint="default"/>
        <w:lang w:val="en-US" w:eastAsia="en-US" w:bidi="ar-SA"/>
      </w:rPr>
    </w:lvl>
    <w:lvl w:ilvl="6" w:tplc="FA7AB598">
      <w:numFmt w:val="bullet"/>
      <w:lvlText w:val="•"/>
      <w:lvlJc w:val="left"/>
      <w:pPr>
        <w:ind w:left="5764" w:hanging="332"/>
      </w:pPr>
      <w:rPr>
        <w:rFonts w:hint="default"/>
        <w:lang w:val="en-US" w:eastAsia="en-US" w:bidi="ar-SA"/>
      </w:rPr>
    </w:lvl>
    <w:lvl w:ilvl="7" w:tplc="0FA23E26">
      <w:numFmt w:val="bullet"/>
      <w:lvlText w:val="•"/>
      <w:lvlJc w:val="left"/>
      <w:pPr>
        <w:ind w:left="6708" w:hanging="332"/>
      </w:pPr>
      <w:rPr>
        <w:rFonts w:hint="default"/>
        <w:lang w:val="en-US" w:eastAsia="en-US" w:bidi="ar-SA"/>
      </w:rPr>
    </w:lvl>
    <w:lvl w:ilvl="8" w:tplc="A32EC8E4">
      <w:numFmt w:val="bullet"/>
      <w:lvlText w:val="•"/>
      <w:lvlJc w:val="left"/>
      <w:pPr>
        <w:ind w:left="7652" w:hanging="332"/>
      </w:pPr>
      <w:rPr>
        <w:rFonts w:hint="default"/>
        <w:lang w:val="en-US" w:eastAsia="en-US" w:bidi="ar-SA"/>
      </w:rPr>
    </w:lvl>
  </w:abstractNum>
  <w:abstractNum w:abstractNumId="1" w15:restartNumberingAfterBreak="0">
    <w:nsid w:val="61FA744D"/>
    <w:multiLevelType w:val="hybridMultilevel"/>
    <w:tmpl w:val="0FFC9646"/>
    <w:lvl w:ilvl="0" w:tplc="A5228534">
      <w:start w:val="1"/>
      <w:numFmt w:val="lowerLetter"/>
      <w:lvlText w:val="(%1)"/>
      <w:lvlJc w:val="left"/>
      <w:pPr>
        <w:ind w:left="414" w:hanging="315"/>
        <w:jc w:val="left"/>
      </w:pPr>
      <w:rPr>
        <w:rFonts w:ascii="Calibri" w:eastAsia="Calibri" w:hAnsi="Calibri" w:cs="Calibri" w:hint="default"/>
        <w:spacing w:val="-1"/>
        <w:w w:val="100"/>
        <w:sz w:val="24"/>
        <w:szCs w:val="24"/>
        <w:lang w:val="en-US" w:eastAsia="en-US" w:bidi="ar-SA"/>
      </w:rPr>
    </w:lvl>
    <w:lvl w:ilvl="1" w:tplc="A79C7B5C">
      <w:numFmt w:val="bullet"/>
      <w:lvlText w:val="•"/>
      <w:lvlJc w:val="left"/>
      <w:pPr>
        <w:ind w:left="1332" w:hanging="315"/>
      </w:pPr>
      <w:rPr>
        <w:rFonts w:hint="default"/>
        <w:lang w:val="en-US" w:eastAsia="en-US" w:bidi="ar-SA"/>
      </w:rPr>
    </w:lvl>
    <w:lvl w:ilvl="2" w:tplc="D5A0D7EE">
      <w:numFmt w:val="bullet"/>
      <w:lvlText w:val="•"/>
      <w:lvlJc w:val="left"/>
      <w:pPr>
        <w:ind w:left="2244" w:hanging="315"/>
      </w:pPr>
      <w:rPr>
        <w:rFonts w:hint="default"/>
        <w:lang w:val="en-US" w:eastAsia="en-US" w:bidi="ar-SA"/>
      </w:rPr>
    </w:lvl>
    <w:lvl w:ilvl="3" w:tplc="71C29E32">
      <w:numFmt w:val="bullet"/>
      <w:lvlText w:val="•"/>
      <w:lvlJc w:val="left"/>
      <w:pPr>
        <w:ind w:left="3156" w:hanging="315"/>
      </w:pPr>
      <w:rPr>
        <w:rFonts w:hint="default"/>
        <w:lang w:val="en-US" w:eastAsia="en-US" w:bidi="ar-SA"/>
      </w:rPr>
    </w:lvl>
    <w:lvl w:ilvl="4" w:tplc="7236F1DC">
      <w:numFmt w:val="bullet"/>
      <w:lvlText w:val="•"/>
      <w:lvlJc w:val="left"/>
      <w:pPr>
        <w:ind w:left="4068" w:hanging="315"/>
      </w:pPr>
      <w:rPr>
        <w:rFonts w:hint="default"/>
        <w:lang w:val="en-US" w:eastAsia="en-US" w:bidi="ar-SA"/>
      </w:rPr>
    </w:lvl>
    <w:lvl w:ilvl="5" w:tplc="39A61100">
      <w:numFmt w:val="bullet"/>
      <w:lvlText w:val="•"/>
      <w:lvlJc w:val="left"/>
      <w:pPr>
        <w:ind w:left="4980" w:hanging="315"/>
      </w:pPr>
      <w:rPr>
        <w:rFonts w:hint="default"/>
        <w:lang w:val="en-US" w:eastAsia="en-US" w:bidi="ar-SA"/>
      </w:rPr>
    </w:lvl>
    <w:lvl w:ilvl="6" w:tplc="9BEE62D2">
      <w:numFmt w:val="bullet"/>
      <w:lvlText w:val="•"/>
      <w:lvlJc w:val="left"/>
      <w:pPr>
        <w:ind w:left="5892" w:hanging="315"/>
      </w:pPr>
      <w:rPr>
        <w:rFonts w:hint="default"/>
        <w:lang w:val="en-US" w:eastAsia="en-US" w:bidi="ar-SA"/>
      </w:rPr>
    </w:lvl>
    <w:lvl w:ilvl="7" w:tplc="7DB06B18">
      <w:numFmt w:val="bullet"/>
      <w:lvlText w:val="•"/>
      <w:lvlJc w:val="left"/>
      <w:pPr>
        <w:ind w:left="6804" w:hanging="315"/>
      </w:pPr>
      <w:rPr>
        <w:rFonts w:hint="default"/>
        <w:lang w:val="en-US" w:eastAsia="en-US" w:bidi="ar-SA"/>
      </w:rPr>
    </w:lvl>
    <w:lvl w:ilvl="8" w:tplc="12DCBF98">
      <w:numFmt w:val="bullet"/>
      <w:lvlText w:val="•"/>
      <w:lvlJc w:val="left"/>
      <w:pPr>
        <w:ind w:left="7716" w:hanging="315"/>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371"/>
    <w:rsid w:val="00811371"/>
    <w:rsid w:val="00A2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19979-1609-4662-BB67-C9D914C0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5"/>
      <w:ind w:left="100"/>
    </w:pPr>
    <w:rPr>
      <w:sz w:val="24"/>
      <w:szCs w:val="24"/>
    </w:rPr>
  </w:style>
  <w:style w:type="paragraph" w:styleId="Title">
    <w:name w:val="Title"/>
    <w:basedOn w:val="Normal"/>
    <w:uiPriority w:val="1"/>
    <w:qFormat/>
    <w:pPr>
      <w:spacing w:before="1"/>
      <w:ind w:left="3438" w:right="3416"/>
      <w:jc w:val="center"/>
    </w:pPr>
    <w:rPr>
      <w:sz w:val="36"/>
      <w:szCs w:val="36"/>
    </w:rPr>
  </w:style>
  <w:style w:type="paragraph" w:styleId="ListParagraph">
    <w:name w:val="List Paragraph"/>
    <w:basedOn w:val="Normal"/>
    <w:uiPriority w:val="1"/>
    <w:qFormat/>
    <w:pPr>
      <w:spacing w:before="185"/>
      <w:ind w:left="100"/>
    </w:pPr>
    <w:rPr>
      <w:rFonts w:ascii="Arial" w:eastAsia="Arial" w:hAnsi="Arial" w:cs="Arial"/>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Lindsay</dc:creator>
  <cp:lastModifiedBy>admin</cp:lastModifiedBy>
  <cp:revision>2</cp:revision>
  <dcterms:created xsi:type="dcterms:W3CDTF">2020-08-08T07:35:00Z</dcterms:created>
  <dcterms:modified xsi:type="dcterms:W3CDTF">2020-08-08T07:35:00Z</dcterms:modified>
</cp:coreProperties>
</file>